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8" w:rsidRPr="000A7608" w:rsidRDefault="000A7608" w:rsidP="000A76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Cs/>
          <w:i/>
          <w:sz w:val="32"/>
          <w:szCs w:val="32"/>
        </w:rPr>
      </w:pPr>
      <w:bookmarkStart w:id="0" w:name="_Toc9584626"/>
      <w:bookmarkStart w:id="1" w:name="_GoBack"/>
      <w:bookmarkEnd w:id="1"/>
      <w:r w:rsidRPr="000A7608">
        <w:rPr>
          <w:rFonts w:ascii="Arial" w:eastAsia="Times New Roman" w:hAnsi="Arial" w:cs="Times New Roman"/>
          <w:b/>
          <w:bCs/>
          <w:i/>
          <w:sz w:val="32"/>
          <w:szCs w:val="20"/>
        </w:rPr>
        <w:t>Lifeguard Qualifications/In-Service Training Calendar</w:t>
      </w:r>
      <w:bookmarkEnd w:id="0"/>
    </w:p>
    <w:p w:rsidR="000A7608" w:rsidRPr="000A7608" w:rsidRDefault="000A7608" w:rsidP="000A76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801"/>
        <w:gridCol w:w="190"/>
        <w:gridCol w:w="1608"/>
        <w:gridCol w:w="718"/>
        <w:gridCol w:w="1162"/>
        <w:gridCol w:w="2276"/>
      </w:tblGrid>
      <w:tr w:rsidR="000A7608" w:rsidRPr="000A7608" w:rsidTr="00DC13BD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A7608" w:rsidRPr="000A7608" w:rsidRDefault="000A7608" w:rsidP="000A7608">
            <w:pPr>
              <w:shd w:val="clear" w:color="auto" w:fill="2E74B5" w:themeFill="accent1" w:themeFillShade="B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These qualifications are the responsibility of each individual to maintain. If these qualifications expire, the individual will be immediately de rostered until evidence is provided proving re qualification.</w:t>
            </w:r>
          </w:p>
        </w:tc>
      </w:tr>
      <w:tr w:rsidR="000A7608" w:rsidRPr="000A7608" w:rsidTr="00DC13BD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sz w:val="20"/>
                <w:szCs w:val="20"/>
              </w:rPr>
              <w:t>Valid For:</w:t>
            </w:r>
          </w:p>
        </w:tc>
      </w:tr>
      <w:tr w:rsidR="000A7608" w:rsidRPr="000A7608" w:rsidTr="00DC13BD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Pool Lifeguard – SISS00111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</w:tr>
      <w:tr w:rsidR="000A7608" w:rsidRPr="000A7608" w:rsidTr="00DC13BD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CPR – HLTAID001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1 year</w:t>
            </w:r>
          </w:p>
        </w:tc>
      </w:tr>
      <w:tr w:rsidR="000A7608" w:rsidRPr="000A7608" w:rsidTr="00DC13BD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Level 2 First Aid – HLTAID003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3 years</w:t>
            </w:r>
          </w:p>
        </w:tc>
      </w:tr>
      <w:tr w:rsidR="000A7608" w:rsidRPr="000A7608" w:rsidTr="00DC13BD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Training</w:t>
            </w:r>
          </w:p>
        </w:tc>
      </w:tr>
      <w:tr w:rsidR="000A7608" w:rsidRPr="000A7608" w:rsidTr="00DC13BD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sz w:val="20"/>
                <w:szCs w:val="20"/>
              </w:rPr>
              <w:t>Induction Program - New Lifeguard</w:t>
            </w: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Must be completed prior to commencing on first solo lifeguard shift</w:t>
            </w:r>
          </w:p>
        </w:tc>
      </w:tr>
      <w:tr w:rsidR="000A7608" w:rsidRPr="000A7608" w:rsidTr="00DC13BD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New Employee Induction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608" w:rsidRPr="000A7608" w:rsidTr="00DC13BD"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Lifeguard Area Induction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608" w:rsidRPr="000A7608" w:rsidTr="00DC13BD"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 xml:space="preserve">Shadow Shifts – Minimum 2 to be completed (open &amp; close), if required more sessions  will be required if deemed appropriate by assessor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608" w:rsidRPr="000A7608" w:rsidTr="00DC13BD"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Competence checks – completed at  4, 6, 8 weeks of employment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608" w:rsidRPr="000A7608" w:rsidTr="00DC13BD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sz w:val="20"/>
                <w:szCs w:val="20"/>
              </w:rPr>
              <w:t>In Service Training</w:t>
            </w: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These sessions are compulsory, in the event you are unable to attend a session LG’s must book in and complete the training within two weeks or de rostering may occur until you are up to date with training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Session 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Session TWO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Session THREE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Session Four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Into / Objectives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Into / Objectives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Into / Objectives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Into / Objectives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GSPO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Scanning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Child Supervision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Customer Care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Lifeguard &amp; the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Line of Sight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Challenging Clients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Rule Enforcement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  <w:shd w:val="clear" w:color="auto" w:fill="D9D9D9" w:themeFill="background1" w:themeFillShade="D9"/>
              </w:rPr>
              <w:t>First 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Anaphylaxis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Defibrillator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Crush Injuries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Bleeds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Heart Attack / Stroke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Chocking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Burns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Contacting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CPR / Oxygen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Shock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Poisons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Practical</w:t>
            </w: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Shallow Water Spinals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Patient Types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Signals / Communications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Non-Contact Tows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Patient Care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Escape Techniques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Deep Water Spinals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Contact Tows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Area Evacuations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Assisted Lift – 2ppl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Incident Management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Assisted Lift – 3ppl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</w:p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Lifeguard Signals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Reach Rescues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Wade Rescues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Casualty Extraction – 3ppl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Throw Rescues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Casualty Extractions – 2ppl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 xml:space="preserve">Depth Test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</w:rPr>
              <w:t>Scenarios</w:t>
            </w:r>
          </w:p>
        </w:tc>
      </w:tr>
      <w:tr w:rsidR="000A7608" w:rsidRPr="000A7608" w:rsidTr="00DC13BD">
        <w:trPr>
          <w:trHeight w:val="6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Times Tows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Scenarios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200m Times Swim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7608" w:rsidRPr="000A7608" w:rsidRDefault="000A7608" w:rsidP="000A7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0A7608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DRSABCD</w:t>
            </w:r>
          </w:p>
        </w:tc>
      </w:tr>
    </w:tbl>
    <w:p w:rsidR="00D84669" w:rsidRDefault="00D84669"/>
    <w:sectPr w:rsidR="00D8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B63C5"/>
    <w:multiLevelType w:val="multilevel"/>
    <w:tmpl w:val="DE064B62"/>
    <w:lvl w:ilvl="0">
      <w:start w:val="5"/>
      <w:numFmt w:val="decimal"/>
      <w:lvlText w:val="%1.0"/>
      <w:lvlJc w:val="left"/>
      <w:pPr>
        <w:ind w:left="900" w:hanging="54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62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8"/>
    <w:rsid w:val="000A7608"/>
    <w:rsid w:val="00D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F48A-4D80-4CD6-A470-D5E653F9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A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08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A76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Simandl</dc:creator>
  <cp:keywords/>
  <dc:description/>
  <cp:lastModifiedBy>Nathan Simandl</cp:lastModifiedBy>
  <cp:revision>1</cp:revision>
  <dcterms:created xsi:type="dcterms:W3CDTF">2019-05-30T01:38:00Z</dcterms:created>
  <dcterms:modified xsi:type="dcterms:W3CDTF">2019-05-30T01:39:00Z</dcterms:modified>
</cp:coreProperties>
</file>